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15EB1">
        <w:rPr>
          <w:rFonts w:ascii="Times New Roman" w:hAnsi="Times New Roman" w:cs="Times New Roman"/>
        </w:rPr>
        <w:t>Зарегистрировано в Минюсте РФ 19 марта 2008 г. N 11372</w:t>
      </w:r>
    </w:p>
    <w:p w:rsidR="00241720" w:rsidRPr="00215EB1" w:rsidRDefault="002417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МИНИСТЕРСТВО ТРАНСПОРТА РОССИЙСКОЙ ФЕДЕРАЦИИ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ПРИКАЗ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от 11 марта 2008 г. N 42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ОБ УТВЕРЖДЕНИИ ПОРЯДКА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ОПРЕДЕЛЕНИЯ УПОЛНОМОЧЕННЫХ ОРГАНИЗАЦИЙ В ОБЛАСТИ ОХРАНЫ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СУДОВ, ПЛАВАЮЩИХ ПОД ГОСУДАРСТВЕННЫМ ФЛАГОМ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РОССИЙСКОЙ ФЕДЕРАЦИИ, И ПОРТОВЫХ СРЕДСТВ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215EB1">
          <w:rPr>
            <w:rFonts w:ascii="Times New Roman" w:hAnsi="Times New Roman" w:cs="Times New Roman"/>
          </w:rPr>
          <w:t>подпунктом "к" пункта 2</w:t>
        </w:r>
      </w:hyperlink>
      <w:r w:rsidRPr="00215EB1">
        <w:rPr>
          <w:rFonts w:ascii="Times New Roman" w:hAnsi="Times New Roman" w:cs="Times New Roman"/>
        </w:rPr>
        <w:t xml:space="preserve"> Постановления Правительства Российской Федерации от 03.11.2007 N 746 "О реализации положений главы XI-2 Международной конвенции по охране человеческой жизни на море 1974 года и Международного кодекса по охране судов и портовых средств" (Собрание законодательства Российской Федерации, 2007, N 46 (часть IV), ст. 5585) приказываю: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 xml:space="preserve">Утвердить прилагаемый </w:t>
      </w:r>
      <w:hyperlink w:anchor="Par28" w:history="1">
        <w:r w:rsidRPr="00215EB1">
          <w:rPr>
            <w:rFonts w:ascii="Times New Roman" w:hAnsi="Times New Roman" w:cs="Times New Roman"/>
          </w:rPr>
          <w:t>Порядок</w:t>
        </w:r>
      </w:hyperlink>
      <w:r w:rsidRPr="00215EB1">
        <w:rPr>
          <w:rFonts w:ascii="Times New Roman" w:hAnsi="Times New Roman" w:cs="Times New Roman"/>
        </w:rPr>
        <w:t xml:space="preserve"> определения уполномоченных организаций в области охраны судов, плавающих под Государственным флагом Российской Федерации, и портовых средств.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Министр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И.Е.ЛЕВИТИН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4"/>
      <w:bookmarkEnd w:id="1"/>
      <w:r w:rsidRPr="00215EB1">
        <w:rPr>
          <w:rFonts w:ascii="Times New Roman" w:hAnsi="Times New Roman" w:cs="Times New Roman"/>
        </w:rPr>
        <w:t>Утвержден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Приказом Минтранса России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от 11 марта 2008 г. N 42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8"/>
      <w:bookmarkEnd w:id="2"/>
      <w:r w:rsidRPr="00215EB1">
        <w:rPr>
          <w:rFonts w:ascii="Times New Roman" w:hAnsi="Times New Roman" w:cs="Times New Roman"/>
          <w:b/>
          <w:bCs/>
        </w:rPr>
        <w:t>ПОРЯДОК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ОПРЕДЕЛЕНИЯ УПОЛНОМОЧЕННЫХ ОРГАНИЗАЦИЙ В ОБЛАСТИ ОХРАНЫ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СУДОВ, ПЛАВАЮЩИХ ПОД ГОСУДАРСТВЕННЫМ ФЛАГОМ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EB1">
        <w:rPr>
          <w:rFonts w:ascii="Times New Roman" w:hAnsi="Times New Roman" w:cs="Times New Roman"/>
          <w:b/>
          <w:bCs/>
        </w:rPr>
        <w:t>РОССИЙСКОЙ ФЕДЕРАЦИИ, И ПОРТОВЫХ СРЕДСТВ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3"/>
      <w:bookmarkEnd w:id="3"/>
      <w:r w:rsidRPr="00215EB1">
        <w:rPr>
          <w:rFonts w:ascii="Times New Roman" w:hAnsi="Times New Roman" w:cs="Times New Roman"/>
        </w:rPr>
        <w:t>I. Общие положения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 xml:space="preserve">1. Порядок определения уполномоченных организаций в области охраны судов, плавающих под Государственным флагом Российской Федерации, и портовых средств разработан во исполнение </w:t>
      </w:r>
      <w:hyperlink r:id="rId5" w:history="1">
        <w:r w:rsidRPr="00215EB1">
          <w:rPr>
            <w:rFonts w:ascii="Times New Roman" w:hAnsi="Times New Roman" w:cs="Times New Roman"/>
          </w:rPr>
          <w:t>Постановления</w:t>
        </w:r>
      </w:hyperlink>
      <w:r w:rsidRPr="00215EB1">
        <w:rPr>
          <w:rFonts w:ascii="Times New Roman" w:hAnsi="Times New Roman" w:cs="Times New Roman"/>
        </w:rPr>
        <w:t xml:space="preserve"> Правительства Российской Федерации от 3 ноября 2007 г. N 746 "О реализации положений главы XI-2 Международной конвенции по охране человеческой жизни на море 1974 года и Международного кодекса по охране судов и портовых средств" &lt;*&gt;.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--------------------------------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&lt;*&gt; Собрание законодательства Российской Федерации, 2007, N 46, ст. 5585.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2. Настоящий Порядок применяется при определении уполномоченных организаций в области охраны судов, плавающих под Государственным флагом Российской Федерации, и портовых средств (далее - уполномоченные организации) и определяет общие требования к процедуре такого определения.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3. Органом, определяющим уполномоченные организации, является Федеральное агентство морского и речного транспорта (</w:t>
      </w:r>
      <w:proofErr w:type="spellStart"/>
      <w:r w:rsidRPr="00215EB1">
        <w:rPr>
          <w:rFonts w:ascii="Times New Roman" w:hAnsi="Times New Roman" w:cs="Times New Roman"/>
        </w:rPr>
        <w:t>Росморречфлот</w:t>
      </w:r>
      <w:proofErr w:type="spellEnd"/>
      <w:r w:rsidRPr="00215EB1">
        <w:rPr>
          <w:rFonts w:ascii="Times New Roman" w:hAnsi="Times New Roman" w:cs="Times New Roman"/>
        </w:rPr>
        <w:t>).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215EB1">
        <w:rPr>
          <w:rFonts w:ascii="Times New Roman" w:hAnsi="Times New Roman" w:cs="Times New Roman"/>
        </w:rPr>
        <w:t>II. Цель определения уполномоченных организаций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lastRenderedPageBreak/>
        <w:t xml:space="preserve">4. Основной целью определения уполномоченных организаций является установление способности юридического лица, обратившегося в </w:t>
      </w:r>
      <w:proofErr w:type="spellStart"/>
      <w:r w:rsidRPr="00215EB1">
        <w:rPr>
          <w:rFonts w:ascii="Times New Roman" w:hAnsi="Times New Roman" w:cs="Times New Roman"/>
        </w:rPr>
        <w:t>Росморречфлот</w:t>
      </w:r>
      <w:proofErr w:type="spellEnd"/>
      <w:r w:rsidRPr="00215EB1">
        <w:rPr>
          <w:rFonts w:ascii="Times New Roman" w:hAnsi="Times New Roman" w:cs="Times New Roman"/>
        </w:rPr>
        <w:t xml:space="preserve"> с целью определения его в качестве уполномоченной организации (далее - заявитель), выполнять в полном объеме принимаемые на себя обязательства по выполнению следующих работ: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1) проведение оценки охраны и разработка планов охраны судов, портовых средств;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2) осуществление консалтинговых услуг в области охраны судов, портовых средств;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3) сопровождение составленных отчетов об оценке охраны и разработанных планов охраны судов, портовых средств с целью поддержания их на современном уровне;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4) разработка технических проектов дооснащения судов, портовых средств инженерно-техническими средствами охраны;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5) строительно-монтажные и пусконаладочные работы, гарантийное и сервисное обслуживание инженерно-технических средств охраны судов и портовых средств.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1"/>
      <w:bookmarkEnd w:id="5"/>
      <w:r w:rsidRPr="00215EB1">
        <w:rPr>
          <w:rFonts w:ascii="Times New Roman" w:hAnsi="Times New Roman" w:cs="Times New Roman"/>
        </w:rPr>
        <w:t>III. Критерии определения уполномоченных организаций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5. В качестве заявителей могут выступать российские юридические лица, которые: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1) имеют надлежащим образом подготовленный персонал, способный обеспечить качественное выполнение работ, осуществляемых уполномоченной организацией, по соответствующим видам деятельности;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2) имеют актуализированный фонд нормативной, организационно-распорядительной, технологической и эксплуатационной документации;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3) имеют лицензии федеральных органов исполнительной власти на виды деятельности, необходимые при выполнении работ в заявляемой области;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4) внедрили и сертифицировали систему менеджмента качества, соответствующую требованиям международных стандартов качества;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5) имеют опыт работы в заявляемой области в сфере транспортного комплекса Российской Федерации не менее трех лет.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6. Компетентность заявителя проверяется в отношении: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1) норм и правил, которым должны соответствовать суда, плавающие под Государственным флагом Российской Федерации, и портовые средства;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2) судовых и портовых операций, включая знание конструкции и устройства судов и управленческих аспектов работы хозяйствующих субъектов;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3) организации работ по оценке охраны, разработке и реализации планов охраны судов и портовых средств;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4) знания и соблюдения норм и правил подготовки отчетных документов.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7. Заявитель обеспечивает: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1) всесторонний контроль деятельности своего персонала;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2) конфиденциальность получаемых данных и результатов работ и предотвращение несанкционированного доступа к ним;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3) соответствие квалификации, опыта и количества работников организации объему планируемых работ и количеству заказчиков.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9"/>
      <w:bookmarkEnd w:id="6"/>
      <w:r w:rsidRPr="00215EB1">
        <w:rPr>
          <w:rFonts w:ascii="Times New Roman" w:hAnsi="Times New Roman" w:cs="Times New Roman"/>
        </w:rPr>
        <w:t>IV. Определение уполномоченной организации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 xml:space="preserve">8. Заявитель подает в специализирующееся в области транспортной безопасности и охраны федеральное государственное учреждение, подведомственное </w:t>
      </w:r>
      <w:proofErr w:type="spellStart"/>
      <w:r w:rsidRPr="00215EB1">
        <w:rPr>
          <w:rFonts w:ascii="Times New Roman" w:hAnsi="Times New Roman" w:cs="Times New Roman"/>
        </w:rPr>
        <w:t>Росморречфлоту</w:t>
      </w:r>
      <w:proofErr w:type="spellEnd"/>
      <w:r w:rsidRPr="00215EB1">
        <w:rPr>
          <w:rFonts w:ascii="Times New Roman" w:hAnsi="Times New Roman" w:cs="Times New Roman"/>
        </w:rPr>
        <w:t xml:space="preserve"> (далее - учреждение), определенное им для рассмотрения заявок и выдачи документа (свидетельство), подтверждающего соответствие организации требованиям, предъявляемым к уполномоченным организациям, заявку, в которой должно быть отражено следующее: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заявляемые виды работ (услуг);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наличие филиалов в регионах Российской Федерации;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наличие сертифицированной системы менеджмента качества;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информация о готовности к принятию комиссии учреждения для экспертной оценки соответствия заявителя предъявляемым к уполномоченной организации требованиям с оформлением соответствующих гражданско-правовых отношений;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юридические и банковские реквизиты организации.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9. К заявке прилагаются следующие документы: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заверенные в установленном порядке копии учредительных документов;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перечень объектов, на которых ранее заявитель проводил работы в области охраны;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состав привлекаемых для выполнения работ сил и средств;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документы, подтверждающие квалификацию персонала;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комплект документов, включающий копии лицензий, свидетельств, дипломов, экспертных и научных заключений, сертификатов;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другие документы, имеющие отношение к заявляемым работам (услугам), которые могут подтвердить компетентность заявителя.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85"/>
      <w:bookmarkEnd w:id="7"/>
      <w:r w:rsidRPr="00215EB1">
        <w:rPr>
          <w:rFonts w:ascii="Times New Roman" w:hAnsi="Times New Roman" w:cs="Times New Roman"/>
        </w:rPr>
        <w:t>V. Порядок рассмотрения заявки и прилагаемых документов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10. Работы по определению уполномоченной организации включают следующие этапы: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рассмотрение заявки и принятие решения о дальнейшей экспертизе документов заявителя или об отказе в ней;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проведение экспертизы документов заявителя;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оценка соответствия заявителя предъявляемым к уполномоченной организации требованиям;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принятие решения об оформлении и выдача свидетельства уполномоченной организации или отказ в этом.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11. Срок рассмотрения заявки и проведения работ по экспертизе документов и оценке соответствия заявителя предъявляемым требованиям не должен превышать один месяц с момента регистрации заявки.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12. При необходимости для решения вопроса о возможности заявителя выполнять заявленные работы могут привлекаться экспертные органы, научные и иные организации, ученые и специалисты в соответствующих областях знаний.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13. Результаты рассмотрения заявки и принятое решение о возможности выдачи свидетельства заявителю либо мотивированный отказ в этом (с указанием причины) направляется заявителю в письменной форме.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14. Свидетельство оформляется сроком на один год, вступает в силу с момента его регистрации в соответствующем реестре и может пролонгироваться на такой же срок по результатам мониторинга деятельности уполномоченной организации.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5EB1">
        <w:rPr>
          <w:rFonts w:ascii="Times New Roman" w:hAnsi="Times New Roman" w:cs="Times New Roman"/>
        </w:rPr>
        <w:t>15. Информация об определении уполномоченной организации в пятидневный срок размещается на официальном сайте учреждения.</w:t>
      </w: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1720" w:rsidRPr="00215EB1" w:rsidRDefault="002417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F25C21" w:rsidRPr="00215EB1" w:rsidRDefault="00F25C21">
      <w:pPr>
        <w:rPr>
          <w:rFonts w:ascii="Times New Roman" w:hAnsi="Times New Roman" w:cs="Times New Roman"/>
        </w:rPr>
      </w:pPr>
    </w:p>
    <w:sectPr w:rsidR="00F25C21" w:rsidRPr="00215EB1" w:rsidSect="0085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1720"/>
    <w:rsid w:val="00215EB1"/>
    <w:rsid w:val="00241720"/>
    <w:rsid w:val="002C17D5"/>
    <w:rsid w:val="003738D9"/>
    <w:rsid w:val="005C6122"/>
    <w:rsid w:val="005F2148"/>
    <w:rsid w:val="00953F0E"/>
    <w:rsid w:val="00AA7677"/>
    <w:rsid w:val="00AF71E2"/>
    <w:rsid w:val="00B92747"/>
    <w:rsid w:val="00F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D4EB-4CEB-4492-8092-32E297D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564332AC8E3637D889E4E3F0E5B5713A375A61C4AAFE72C131BE939C202F3433F9CACDBEE5BC5DvCLFH" TargetMode="External"/><Relationship Id="rId4" Type="http://schemas.openxmlformats.org/officeDocument/2006/relationships/hyperlink" Target="consultantplus://offline/ref=7A564332AC8E3637D889E4E3F0E5B5713A375A61C4AAFE72C131BE939C202F3433F9CACDBEE5BC5DvC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amrt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khusainovalg</dc:creator>
  <cp:lastModifiedBy>user</cp:lastModifiedBy>
  <cp:revision>2</cp:revision>
  <dcterms:created xsi:type="dcterms:W3CDTF">2015-11-15T09:23:00Z</dcterms:created>
  <dcterms:modified xsi:type="dcterms:W3CDTF">2015-11-15T09:23:00Z</dcterms:modified>
</cp:coreProperties>
</file>